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306D7" w14:textId="77777777" w:rsidR="00DC2F67" w:rsidRPr="00DC2F67" w:rsidRDefault="00DC2F67" w:rsidP="00DC2F67">
      <w:pPr>
        <w:jc w:val="center"/>
        <w:rPr>
          <w:rFonts w:cs="B Titr"/>
          <w:rtl/>
          <w:lang w:bidi="fa-IR"/>
        </w:rPr>
      </w:pPr>
      <w:r w:rsidRPr="00DC2F67">
        <w:rPr>
          <w:rFonts w:cs="B Titr" w:hint="cs"/>
          <w:rtl/>
          <w:lang w:bidi="fa-IR"/>
        </w:rPr>
        <w:t>فرم درخواست گارانتی</w:t>
      </w:r>
    </w:p>
    <w:p w14:paraId="194A41E5" w14:textId="77777777" w:rsidR="00DC2F67" w:rsidRPr="00DC2F67" w:rsidRDefault="00DC2F67" w:rsidP="00DC2F67">
      <w:pPr>
        <w:rPr>
          <w:rFonts w:cs="B Nazanin"/>
          <w:rtl/>
          <w:lang w:bidi="fa-IR"/>
        </w:rPr>
      </w:pPr>
      <w:r w:rsidRPr="00DC2F67">
        <w:rPr>
          <w:rFonts w:cs="B Nazanin" w:hint="cs"/>
          <w:rtl/>
          <w:lang w:bidi="fa-IR"/>
        </w:rPr>
        <w:t xml:space="preserve">حداقل </w:t>
      </w:r>
      <w:r w:rsidRPr="00DC2F67">
        <w:rPr>
          <w:rFonts w:cs="B Nazanin"/>
          <w:lang w:bidi="fa-IR"/>
        </w:rPr>
        <w:t>80</w:t>
      </w:r>
      <w:r w:rsidRPr="00DC2F67">
        <w:rPr>
          <w:rFonts w:cs="B Nazanin" w:hint="cs"/>
          <w:rtl/>
          <w:lang w:bidi="fa-IR"/>
        </w:rPr>
        <w:t>% از تعداد کل سفارش برگشت داده شو</w:t>
      </w:r>
      <w:r w:rsidRPr="00DC2F67">
        <w:rPr>
          <w:rFonts w:ascii="IRANSans" w:hAnsi="IRANSans" w:cs="B Nazanin" w:hint="cs"/>
          <w:color w:val="000000"/>
          <w:sz w:val="36"/>
          <w:szCs w:val="36"/>
          <w:rtl/>
        </w:rPr>
        <w:t>د</w:t>
      </w:r>
      <w:r w:rsidRPr="00DC2F67">
        <w:rPr>
          <w:rFonts w:cs="B Nazanin" w:hint="cs"/>
          <w:rtl/>
          <w:lang w:bidi="fa-IR"/>
        </w:rPr>
        <w:t xml:space="preserve"> ، همکاران شهرستانی فیلم به نحوی که تعداد قابل توجهی محرز باشد ارسال نمایند</w:t>
      </w:r>
    </w:p>
    <w:p w14:paraId="50CEB539" w14:textId="77777777" w:rsidR="00DC2F67" w:rsidRPr="00DC2F67" w:rsidRDefault="00DC2F67" w:rsidP="00DC2F67">
      <w:pPr>
        <w:rPr>
          <w:rFonts w:cs="B Nazanin"/>
          <w:rtl/>
          <w:lang w:bidi="fa-IR"/>
        </w:rPr>
      </w:pPr>
      <w:r w:rsidRPr="00DC2F67">
        <w:rPr>
          <w:rFonts w:cs="B Nazanin" w:hint="cs"/>
          <w:rtl/>
          <w:lang w:bidi="fa-IR"/>
        </w:rPr>
        <w:t xml:space="preserve">به درخواست هایی که مشمول </w:t>
      </w:r>
      <w:r w:rsidRPr="00DC2F67">
        <w:rPr>
          <w:rFonts w:cs="B Nazanin" w:hint="cs"/>
          <w:u w:val="single"/>
          <w:rtl/>
          <w:lang w:bidi="fa-IR"/>
        </w:rPr>
        <w:t>شرایط مندرج در وبسایت</w:t>
      </w:r>
      <w:r w:rsidRPr="00DC2F67">
        <w:rPr>
          <w:rFonts w:cs="B Nazanin" w:hint="cs"/>
          <w:rtl/>
          <w:lang w:bidi="fa-IR"/>
        </w:rPr>
        <w:t xml:space="preserve"> نباشند ترتیب اثر داده نخواهد شد</w:t>
      </w:r>
    </w:p>
    <w:tbl>
      <w:tblPr>
        <w:tblStyle w:val="TableGrid"/>
        <w:bidiVisual/>
        <w:tblW w:w="10926" w:type="dxa"/>
        <w:jc w:val="center"/>
        <w:tblLook w:val="04A0" w:firstRow="1" w:lastRow="0" w:firstColumn="1" w:lastColumn="0" w:noHBand="0" w:noVBand="1"/>
      </w:tblPr>
      <w:tblGrid>
        <w:gridCol w:w="5257"/>
        <w:gridCol w:w="5669"/>
      </w:tblGrid>
      <w:tr w:rsidR="00DC2F67" w:rsidRPr="00DC2F67" w14:paraId="7942C0DC" w14:textId="77777777" w:rsidTr="00757A32">
        <w:trPr>
          <w:jc w:val="center"/>
        </w:trPr>
        <w:tc>
          <w:tcPr>
            <w:tcW w:w="5257" w:type="dxa"/>
          </w:tcPr>
          <w:p w14:paraId="250B2D0A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نام و نام خانوادگی :</w:t>
            </w:r>
          </w:p>
        </w:tc>
        <w:tc>
          <w:tcPr>
            <w:tcW w:w="5669" w:type="dxa"/>
          </w:tcPr>
          <w:p w14:paraId="38CBB099" w14:textId="77777777" w:rsidR="00DC2F67" w:rsidRPr="00DC2F67" w:rsidRDefault="00DC2F67" w:rsidP="00757A32">
            <w:pPr>
              <w:jc w:val="left"/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نوع و نام سفارش :</w:t>
            </w:r>
          </w:p>
        </w:tc>
      </w:tr>
      <w:tr w:rsidR="00DC2F67" w:rsidRPr="00DC2F67" w14:paraId="315AAA42" w14:textId="77777777" w:rsidTr="00757A32">
        <w:trPr>
          <w:jc w:val="center"/>
        </w:trPr>
        <w:tc>
          <w:tcPr>
            <w:tcW w:w="5257" w:type="dxa"/>
          </w:tcPr>
          <w:p w14:paraId="10EDAB9D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تلفن همراه :</w:t>
            </w:r>
          </w:p>
        </w:tc>
        <w:tc>
          <w:tcPr>
            <w:tcW w:w="5669" w:type="dxa"/>
          </w:tcPr>
          <w:p w14:paraId="08DD6AE6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شماره سفارش :</w:t>
            </w:r>
          </w:p>
        </w:tc>
      </w:tr>
      <w:tr w:rsidR="00DC2F67" w:rsidRPr="00DC2F67" w14:paraId="27B14541" w14:textId="77777777" w:rsidTr="00757A32">
        <w:trPr>
          <w:jc w:val="center"/>
        </w:trPr>
        <w:tc>
          <w:tcPr>
            <w:tcW w:w="5257" w:type="dxa"/>
          </w:tcPr>
          <w:p w14:paraId="7E42825C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تاریخ دریافت سفارش :</w:t>
            </w:r>
          </w:p>
        </w:tc>
        <w:tc>
          <w:tcPr>
            <w:tcW w:w="5669" w:type="dxa"/>
          </w:tcPr>
          <w:p w14:paraId="58900233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تعداد کل سفارش :</w:t>
            </w:r>
          </w:p>
        </w:tc>
      </w:tr>
      <w:tr w:rsidR="00DC2F67" w:rsidRPr="00DC2F67" w14:paraId="256CA850" w14:textId="77777777" w:rsidTr="00757A32">
        <w:trPr>
          <w:jc w:val="center"/>
        </w:trPr>
        <w:tc>
          <w:tcPr>
            <w:tcW w:w="5257" w:type="dxa"/>
          </w:tcPr>
          <w:p w14:paraId="56BAA993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تاریخ درخواست گارانتی :</w:t>
            </w:r>
          </w:p>
        </w:tc>
        <w:tc>
          <w:tcPr>
            <w:tcW w:w="5669" w:type="dxa"/>
          </w:tcPr>
          <w:p w14:paraId="520859DF" w14:textId="77777777" w:rsidR="00DC2F67" w:rsidRPr="00DC2F67" w:rsidRDefault="00DC2F67" w:rsidP="00757A32">
            <w:pPr>
              <w:rPr>
                <w:rFonts w:cs="B Nazanin"/>
                <w:rtl/>
                <w:lang w:bidi="fa-IR"/>
              </w:rPr>
            </w:pPr>
            <w:r w:rsidRPr="00DC2F67">
              <w:rPr>
                <w:rFonts w:cs="B Nazanin" w:hint="cs"/>
                <w:rtl/>
                <w:lang w:bidi="fa-IR"/>
              </w:rPr>
              <w:t>تعداد معیوب :</w:t>
            </w:r>
          </w:p>
        </w:tc>
      </w:tr>
      <w:tr w:rsidR="00DC2F67" w:rsidRPr="00DC2F67" w14:paraId="3714B845" w14:textId="77777777" w:rsidTr="00757A32">
        <w:trPr>
          <w:jc w:val="center"/>
        </w:trPr>
        <w:tc>
          <w:tcPr>
            <w:tcW w:w="10926" w:type="dxa"/>
            <w:gridSpan w:val="2"/>
          </w:tcPr>
          <w:p w14:paraId="5481D8E8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75970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خرابی برش اعم از کج و نا متقارن بودن، و برش بیش از حد معمول (حد معمول در دستورالعمل های طراحی ذکر شده)</w:t>
            </w:r>
          </w:p>
          <w:p w14:paraId="146B1FF0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Segoe UI Symbol" w:eastAsia="MS Gothic" w:hAnsi="Segoe UI Symbol" w:cs="Segoe UI Symbol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68007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کوچک شدن کار نهایی بیش از 5 میلیمتر نسبت به اندازه ثبت شده در فرم سفارش</w:t>
            </w:r>
          </w:p>
          <w:p w14:paraId="6CB503FD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129179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تفاوت در رنگ چاپ نهایی بیش از 20% نسبت به فایل ارسالی در بیش از 20% از تعداد کل سفارش</w:t>
            </w:r>
          </w:p>
          <w:p w14:paraId="7766FDE3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69919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کسری بیش از 10% در تعداد کار تحویلی</w:t>
            </w:r>
          </w:p>
          <w:p w14:paraId="4526ECC5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42239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نوسان رنگ چاپ در بیش از 30% از تعداد کل سفارش</w:t>
            </w:r>
          </w:p>
          <w:p w14:paraId="01560C6D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143728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جابجایی قالب در زمان قالب زنی بیش از 3 میلیمتر</w:t>
            </w:r>
          </w:p>
          <w:p w14:paraId="5D275051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-59940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وجود لکه های چاپی و خط و خش قابل رویت و پر رنگ روی بیش از 20% از کل سفارشات</w:t>
            </w:r>
          </w:p>
          <w:p w14:paraId="48411F66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/>
                  <w:color w:val="000000"/>
                  <w:sz w:val="32"/>
                  <w:szCs w:val="32"/>
                  <w:rtl/>
                </w:rPr>
                <w:id w:val="39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</w:rPr>
              <w:t xml:space="preserve"> </w:t>
            </w:r>
            <w:r w:rsidRPr="00DC2F67">
              <w:rPr>
                <w:rFonts w:ascii="IRANSans" w:hAnsi="IRANSans" w:cs="B Nazanin"/>
                <w:color w:val="000000"/>
                <w:sz w:val="32"/>
                <w:szCs w:val="32"/>
                <w:rtl/>
              </w:rPr>
              <w:t>برفکی شدن یا حباب زدن بیش از 20% از کل تعداد سفارشات دارای روکش سلفون یا لمینیت</w:t>
            </w:r>
          </w:p>
          <w:p w14:paraId="055E678C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32"/>
                <w:szCs w:val="32"/>
              </w:rPr>
            </w:pPr>
            <w:sdt>
              <w:sdtPr>
                <w:rPr>
                  <w:rFonts w:ascii="IRANSans" w:hAnsi="IRANSans" w:cs="B Nazanin" w:hint="cs"/>
                  <w:color w:val="000000"/>
                  <w:sz w:val="32"/>
                  <w:szCs w:val="32"/>
                  <w:rtl/>
                  <w:lang w:bidi="fa-IR"/>
                </w:rPr>
                <w:id w:val="39324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C2F67">
                  <w:rPr>
                    <w:rFonts w:ascii="MS Gothic" w:eastAsia="MS Gothic" w:hAnsi="MS Gothic" w:cs="B Nazanin" w:hint="eastAsia"/>
                    <w:color w:val="000000"/>
                    <w:sz w:val="32"/>
                    <w:szCs w:val="32"/>
                    <w:rtl/>
                    <w:lang w:bidi="fa-IR"/>
                  </w:rPr>
                  <w:t>☐</w:t>
                </w:r>
              </w:sdtContent>
            </w:sdt>
            <w:r w:rsidRPr="00DC2F67">
              <w:rPr>
                <w:rFonts w:ascii="IRANSans" w:hAnsi="IRANSans" w:cs="B Nazanin"/>
                <w:color w:val="000000"/>
                <w:sz w:val="32"/>
                <w:szCs w:val="32"/>
                <w:lang w:bidi="fa-IR"/>
              </w:rPr>
              <w:t xml:space="preserve"> </w:t>
            </w:r>
            <w:r w:rsidRPr="00DC2F67">
              <w:rPr>
                <w:rFonts w:ascii="IRANSans" w:hAnsi="IRANSans" w:cs="B Nazanin" w:hint="cs"/>
                <w:color w:val="000000"/>
                <w:sz w:val="32"/>
                <w:szCs w:val="32"/>
                <w:rtl/>
                <w:lang w:bidi="fa-IR"/>
              </w:rPr>
              <w:t>سایر.............................................................................................................................................................................</w:t>
            </w:r>
          </w:p>
          <w:p w14:paraId="11B71105" w14:textId="77777777" w:rsidR="00DC2F67" w:rsidRPr="00DC2F67" w:rsidRDefault="00DC2F67" w:rsidP="00757A32">
            <w:pPr>
              <w:pStyle w:val="NormalWeb"/>
              <w:shd w:val="clear" w:color="auto" w:fill="FFFFFF"/>
              <w:bidi/>
              <w:spacing w:before="0" w:beforeAutospacing="0" w:after="0" w:afterAutospacing="0"/>
              <w:ind w:left="320"/>
              <w:rPr>
                <w:rFonts w:ascii="IRANSans" w:hAnsi="IRANSans" w:cs="B Nazanin"/>
                <w:color w:val="000000"/>
                <w:sz w:val="28"/>
                <w:szCs w:val="28"/>
                <w:rtl/>
              </w:rPr>
            </w:pPr>
          </w:p>
        </w:tc>
      </w:tr>
    </w:tbl>
    <w:p w14:paraId="30EE0589" w14:textId="77777777" w:rsidR="00DC2F67" w:rsidRDefault="00DC2F67" w:rsidP="00DC2F67">
      <w:pPr>
        <w:rPr>
          <w:rFonts w:cs="B Nazanin"/>
          <w:rtl/>
          <w:lang w:bidi="fa-IR"/>
        </w:rPr>
      </w:pPr>
      <w:r w:rsidRPr="00DC2F67">
        <w:rPr>
          <w:rFonts w:cs="B Nazanin" w:hint="cs"/>
          <w:rtl/>
          <w:lang w:bidi="fa-IR"/>
        </w:rPr>
        <w:t xml:space="preserve">لطفاً فرم را تکمیل نموده و </w:t>
      </w:r>
      <w:r w:rsidRPr="00DC2F67">
        <w:rPr>
          <w:rFonts w:cs="B Nazanin"/>
          <w:lang w:bidi="fa-IR"/>
        </w:rPr>
        <w:t>PDF</w:t>
      </w:r>
      <w:r w:rsidRPr="00DC2F67">
        <w:rPr>
          <w:rFonts w:cs="B Nazanin" w:hint="cs"/>
          <w:rtl/>
          <w:lang w:bidi="fa-IR"/>
        </w:rPr>
        <w:t xml:space="preserve"> فایل را از طریق گفتگوی آنلاین پشتیبانی ارسال نمائید . درخواست گارانتی ابتدا توسط کارشناس گارانتی بررسی و نتیجه حداکثر تا 2 روز کاری از طریق گفتگوی آنلاین پشتیبانی اعلام خواهد شد</w:t>
      </w:r>
    </w:p>
    <w:p w14:paraId="3DEDAA4F" w14:textId="77777777" w:rsidR="00BB561E" w:rsidRDefault="00BB561E"/>
    <w:sectPr w:rsidR="00BB561E" w:rsidSect="00DC2F67">
      <w:pgSz w:w="11906" w:h="16838" w:code="9"/>
      <w:pgMar w:top="720" w:right="720" w:bottom="720" w:left="720" w:header="720" w:footer="720" w:gutter="0"/>
      <w:cols w:space="720"/>
      <w:bidi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7"/>
    <w:rsid w:val="006B737C"/>
    <w:rsid w:val="00BB561E"/>
    <w:rsid w:val="00DC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0B7AF11B"/>
  <w15:chartTrackingRefBased/>
  <w15:docId w15:val="{F635C77A-AE7B-4583-9649-291AA25E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B Nazanin"/>
        <w:sz w:val="32"/>
        <w:szCs w:val="32"/>
        <w:lang w:val="en-US" w:eastAsia="en-US" w:bidi="ar-SA"/>
      </w:rPr>
    </w:rPrDefault>
    <w:pPrDefault>
      <w:pPr>
        <w:bidi/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67"/>
    <w:rPr>
      <w:rFonts w:cs="B Z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67"/>
    <w:pPr>
      <w:spacing w:line="240" w:lineRule="auto"/>
    </w:pPr>
    <w:rPr>
      <w:rFonts w:cs="B Z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C2F67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Farshad Mojahed</dc:creator>
  <cp:keywords/>
  <dc:description/>
  <cp:lastModifiedBy>Farshad Mojahed</cp:lastModifiedBy>
  <cp:revision>1</cp:revision>
  <dcterms:created xsi:type="dcterms:W3CDTF">2020-11-15T18:06:00Z</dcterms:created>
  <dcterms:modified xsi:type="dcterms:W3CDTF">2020-11-15T18:07:00Z</dcterms:modified>
</cp:coreProperties>
</file>